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17" w:rsidRDefault="00740F16" w:rsidP="006C2FAF">
      <w:pPr>
        <w:jc w:val="center"/>
        <w:rPr>
          <w:rFonts w:ascii="Tahoma" w:hAnsi="Tahoma" w:cs="Tahoma"/>
          <w:b/>
          <w:color w:val="002060"/>
          <w:sz w:val="56"/>
          <w:szCs w:val="56"/>
        </w:rPr>
      </w:pPr>
      <w:r w:rsidRPr="00AC0909">
        <w:rPr>
          <w:rFonts w:ascii="Tahoma" w:hAnsi="Tahoma" w:cs="Tahoma"/>
          <w:b/>
          <w:color w:val="002060"/>
          <w:sz w:val="56"/>
          <w:szCs w:val="56"/>
        </w:rPr>
        <w:t xml:space="preserve">INCENTIVI TECNICI </w:t>
      </w:r>
      <w:r w:rsidR="00AC0909" w:rsidRPr="00AC0909">
        <w:rPr>
          <w:rFonts w:ascii="Tahoma" w:hAnsi="Tahoma" w:cs="Tahoma"/>
          <w:b/>
          <w:color w:val="002060"/>
          <w:sz w:val="56"/>
          <w:szCs w:val="56"/>
        </w:rPr>
        <w:t>EXTRA FUA</w:t>
      </w:r>
    </w:p>
    <w:p w:rsidR="00AC0909" w:rsidRPr="003F09E5" w:rsidRDefault="00AC0909" w:rsidP="00AC0909">
      <w:pPr>
        <w:jc w:val="both"/>
        <w:rPr>
          <w:rFonts w:ascii="Tahoma" w:hAnsi="Tahoma" w:cs="Tahoma"/>
          <w:color w:val="002060"/>
          <w:sz w:val="23"/>
          <w:szCs w:val="23"/>
        </w:rPr>
      </w:pPr>
      <w:r w:rsidRPr="003F09E5">
        <w:rPr>
          <w:rFonts w:ascii="Tahoma" w:hAnsi="Tahoma" w:cs="Tahoma"/>
          <w:color w:val="002060"/>
          <w:sz w:val="23"/>
          <w:szCs w:val="23"/>
        </w:rPr>
        <w:t xml:space="preserve">La nostra Federazione prosegue la battaglia, iniziata nell’ormai lontano 2006 nel Ministero della Giustizia, per il riconoscimento degli incentivi per le attività </w:t>
      </w:r>
      <w:r w:rsidR="006C2FAF" w:rsidRPr="003F09E5">
        <w:rPr>
          <w:rFonts w:ascii="Tahoma" w:hAnsi="Tahoma" w:cs="Tahoma"/>
          <w:color w:val="002060"/>
          <w:sz w:val="23"/>
          <w:szCs w:val="23"/>
        </w:rPr>
        <w:t>tecniche.</w:t>
      </w:r>
    </w:p>
    <w:p w:rsidR="00AC0909" w:rsidRPr="003F09E5" w:rsidRDefault="00AC0909" w:rsidP="00AC0909">
      <w:pPr>
        <w:jc w:val="both"/>
        <w:rPr>
          <w:rFonts w:ascii="Tahoma" w:hAnsi="Tahoma" w:cs="Tahoma"/>
          <w:color w:val="002060"/>
          <w:sz w:val="23"/>
          <w:szCs w:val="23"/>
        </w:rPr>
      </w:pPr>
      <w:r w:rsidRPr="003F09E5">
        <w:rPr>
          <w:rFonts w:ascii="Tahoma" w:hAnsi="Tahoma" w:cs="Tahoma"/>
          <w:color w:val="002060"/>
          <w:sz w:val="23"/>
          <w:szCs w:val="23"/>
        </w:rPr>
        <w:t xml:space="preserve">Nel corso del tempo la normativa è divenuta sempre più chiara (qualora prima non lo fosse) fino a giungere all'approvazione del nuovo codice dei contratti (articolo 113 del Dlgs 50/2016) che riconosce gli incentivi </w:t>
      </w:r>
      <w:r w:rsidR="00B80EE7" w:rsidRPr="003F09E5">
        <w:rPr>
          <w:rFonts w:ascii="Tahoma" w:hAnsi="Tahoma" w:cs="Tahoma"/>
          <w:color w:val="002060"/>
          <w:sz w:val="23"/>
          <w:szCs w:val="23"/>
        </w:rPr>
        <w:t xml:space="preserve">per la </w:t>
      </w:r>
      <w:r w:rsidRPr="003F09E5">
        <w:rPr>
          <w:rFonts w:ascii="Tahoma" w:hAnsi="Tahoma" w:cs="Tahoma"/>
          <w:color w:val="002060"/>
          <w:sz w:val="23"/>
          <w:szCs w:val="23"/>
        </w:rPr>
        <w:t xml:space="preserve">progettazione </w:t>
      </w:r>
      <w:r w:rsidR="00B80EE7" w:rsidRPr="003F09E5">
        <w:rPr>
          <w:rFonts w:ascii="Tahoma" w:hAnsi="Tahoma" w:cs="Tahoma"/>
          <w:color w:val="002060"/>
          <w:sz w:val="23"/>
          <w:szCs w:val="23"/>
        </w:rPr>
        <w:t>e per t</w:t>
      </w:r>
      <w:bookmarkStart w:id="0" w:name="_GoBack"/>
      <w:bookmarkEnd w:id="0"/>
      <w:r w:rsidR="00B80EE7" w:rsidRPr="003F09E5">
        <w:rPr>
          <w:rFonts w:ascii="Tahoma" w:hAnsi="Tahoma" w:cs="Tahoma"/>
          <w:color w:val="002060"/>
          <w:sz w:val="23"/>
          <w:szCs w:val="23"/>
        </w:rPr>
        <w:t>utte le al</w:t>
      </w:r>
      <w:r w:rsidRPr="003F09E5">
        <w:rPr>
          <w:rFonts w:ascii="Tahoma" w:hAnsi="Tahoma" w:cs="Tahoma"/>
          <w:color w:val="002060"/>
          <w:sz w:val="23"/>
          <w:szCs w:val="23"/>
        </w:rPr>
        <w:t>tre attività collegate ai lavori pubblici (Rup, direttore dei lavori, programmazione delle opere pubbliche, responsabile della sicurezza e quant'altro)</w:t>
      </w:r>
      <w:r w:rsidR="00B80EE7" w:rsidRPr="003F09E5">
        <w:rPr>
          <w:rFonts w:ascii="Tahoma" w:hAnsi="Tahoma" w:cs="Tahoma"/>
          <w:color w:val="002060"/>
          <w:sz w:val="23"/>
          <w:szCs w:val="23"/>
        </w:rPr>
        <w:t xml:space="preserve">, esteso successivamente senza alcun dubbio anche </w:t>
      </w:r>
      <w:r w:rsidRPr="003F09E5">
        <w:rPr>
          <w:rFonts w:ascii="Tahoma" w:hAnsi="Tahoma" w:cs="Tahoma"/>
          <w:color w:val="002060"/>
          <w:sz w:val="23"/>
          <w:szCs w:val="23"/>
        </w:rPr>
        <w:t xml:space="preserve">ai </w:t>
      </w:r>
      <w:r w:rsidR="006C2FAF" w:rsidRPr="003F09E5">
        <w:rPr>
          <w:rFonts w:ascii="Tahoma" w:hAnsi="Tahoma" w:cs="Tahoma"/>
          <w:color w:val="002060"/>
          <w:sz w:val="23"/>
          <w:szCs w:val="23"/>
        </w:rPr>
        <w:t xml:space="preserve">contratti di </w:t>
      </w:r>
      <w:r w:rsidRPr="003F09E5">
        <w:rPr>
          <w:rFonts w:ascii="Tahoma" w:hAnsi="Tahoma" w:cs="Tahoma"/>
          <w:color w:val="002060"/>
          <w:sz w:val="23"/>
          <w:szCs w:val="23"/>
        </w:rPr>
        <w:t>servizi e forniture.</w:t>
      </w:r>
      <w:r w:rsidR="00B80EE7" w:rsidRPr="003F09E5">
        <w:rPr>
          <w:rFonts w:ascii="Tahoma" w:hAnsi="Tahoma" w:cs="Tahoma"/>
          <w:color w:val="002060"/>
          <w:sz w:val="23"/>
          <w:szCs w:val="23"/>
        </w:rPr>
        <w:t xml:space="preserve"> </w:t>
      </w:r>
    </w:p>
    <w:p w:rsidR="00AD2C6A" w:rsidRPr="003F09E5" w:rsidRDefault="00B80EE7" w:rsidP="00AD2C6A">
      <w:pPr>
        <w:jc w:val="both"/>
        <w:rPr>
          <w:rFonts w:ascii="Tahoma" w:hAnsi="Tahoma" w:cs="Tahoma"/>
          <w:color w:val="002060"/>
          <w:sz w:val="23"/>
          <w:szCs w:val="23"/>
        </w:rPr>
      </w:pPr>
      <w:r w:rsidRPr="003F09E5">
        <w:rPr>
          <w:rFonts w:ascii="Tahoma" w:hAnsi="Tahoma" w:cs="Tahoma"/>
          <w:color w:val="002060"/>
          <w:sz w:val="23"/>
          <w:szCs w:val="23"/>
        </w:rPr>
        <w:t xml:space="preserve">Si aggiunga che </w:t>
      </w:r>
      <w:r w:rsidR="00AD2C6A" w:rsidRPr="003F09E5">
        <w:rPr>
          <w:rFonts w:ascii="Tahoma" w:hAnsi="Tahoma" w:cs="Tahoma"/>
          <w:color w:val="002060"/>
          <w:sz w:val="23"/>
          <w:szCs w:val="23"/>
        </w:rPr>
        <w:t xml:space="preserve">la finanziaria 2018 (L. 27.12.2017, n. 205) al comma 526 recita: </w:t>
      </w:r>
      <w:r w:rsidR="00AD2C6A" w:rsidRPr="003F09E5">
        <w:rPr>
          <w:rFonts w:ascii="Tahoma" w:hAnsi="Tahoma" w:cs="Tahoma"/>
          <w:i/>
          <w:color w:val="002060"/>
          <w:sz w:val="23"/>
          <w:szCs w:val="23"/>
        </w:rPr>
        <w:t xml:space="preserve">“All'articolo 113 del codice dei contratti pubblici (…) è aggiunto, in fine, il seguente comma: «5-bis. Gli incentivi di cui al presente articolo fanno capo al medesimo capitolo di spesa previsto per i singoli lavori, servizi e forniture»”. </w:t>
      </w:r>
      <w:r w:rsidR="00AD2C6A" w:rsidRPr="003F09E5">
        <w:rPr>
          <w:rFonts w:ascii="Tahoma" w:hAnsi="Tahoma" w:cs="Tahoma"/>
          <w:color w:val="002060"/>
          <w:sz w:val="23"/>
          <w:szCs w:val="23"/>
        </w:rPr>
        <w:t xml:space="preserve">Ne consegue che gli incentivi </w:t>
      </w:r>
      <w:r w:rsidR="00AD2C6A" w:rsidRPr="003F09E5">
        <w:rPr>
          <w:rFonts w:ascii="Tahoma" w:hAnsi="Tahoma" w:cs="Tahoma"/>
          <w:b/>
          <w:color w:val="002060"/>
          <w:sz w:val="23"/>
          <w:szCs w:val="23"/>
          <w:u w:val="single"/>
        </w:rPr>
        <w:t>non fanno carico ai capitoli della spesa del personale</w:t>
      </w:r>
      <w:r w:rsidR="00AD2C6A" w:rsidRPr="003F09E5">
        <w:rPr>
          <w:rFonts w:ascii="Tahoma" w:hAnsi="Tahoma" w:cs="Tahoma"/>
          <w:color w:val="002060"/>
          <w:sz w:val="23"/>
          <w:szCs w:val="23"/>
        </w:rPr>
        <w:t xml:space="preserve"> ma devono essere ricompresi nel costo complessivo dell’opera.</w:t>
      </w:r>
    </w:p>
    <w:p w:rsidR="00AD2C6A" w:rsidRPr="003F09E5" w:rsidRDefault="00AD2C6A" w:rsidP="00AD2C6A">
      <w:pPr>
        <w:jc w:val="both"/>
        <w:rPr>
          <w:rFonts w:ascii="Tahoma" w:hAnsi="Tahoma" w:cs="Tahoma"/>
          <w:color w:val="002060"/>
          <w:sz w:val="23"/>
          <w:szCs w:val="23"/>
        </w:rPr>
      </w:pPr>
      <w:r w:rsidRPr="003F09E5">
        <w:rPr>
          <w:rFonts w:ascii="Tahoma" w:hAnsi="Tahoma" w:cs="Tahoma"/>
          <w:color w:val="002060"/>
          <w:sz w:val="23"/>
          <w:szCs w:val="23"/>
        </w:rPr>
        <w:t>Non solo</w:t>
      </w:r>
      <w:r w:rsidR="00060320">
        <w:rPr>
          <w:rFonts w:ascii="Tahoma" w:hAnsi="Tahoma" w:cs="Tahoma"/>
          <w:color w:val="002060"/>
          <w:sz w:val="23"/>
          <w:szCs w:val="23"/>
        </w:rPr>
        <w:t xml:space="preserve"> ...</w:t>
      </w:r>
      <w:r w:rsidRPr="003F09E5">
        <w:rPr>
          <w:rFonts w:ascii="Tahoma" w:hAnsi="Tahoma" w:cs="Tahoma"/>
          <w:color w:val="002060"/>
          <w:sz w:val="23"/>
          <w:szCs w:val="23"/>
        </w:rPr>
        <w:t xml:space="preserve"> le Amministrazioni </w:t>
      </w:r>
      <w:r w:rsidRPr="003F09E5">
        <w:rPr>
          <w:rFonts w:ascii="Tahoma" w:hAnsi="Tahoma" w:cs="Tahoma"/>
          <w:b/>
          <w:color w:val="002060"/>
          <w:sz w:val="23"/>
          <w:szCs w:val="23"/>
          <w:u w:val="single"/>
        </w:rPr>
        <w:t>devono adottare il Regolamento</w:t>
      </w:r>
      <w:r w:rsidRPr="003F09E5">
        <w:rPr>
          <w:rFonts w:ascii="Tahoma" w:hAnsi="Tahoma" w:cs="Tahoma"/>
          <w:color w:val="002060"/>
          <w:sz w:val="23"/>
          <w:szCs w:val="23"/>
        </w:rPr>
        <w:t xml:space="preserve"> altrimenti, secondo la stessa Cassazione, deve riconoscersi </w:t>
      </w:r>
      <w:r w:rsidRPr="003F09E5">
        <w:rPr>
          <w:rFonts w:ascii="Tahoma" w:hAnsi="Tahoma" w:cs="Tahoma"/>
          <w:i/>
          <w:color w:val="002060"/>
          <w:sz w:val="23"/>
          <w:szCs w:val="23"/>
        </w:rPr>
        <w:t>“il risarcimento del danno per inottemperanza all'obbligo di adozione del Regolamento da parte della Amministrazione aggiudicatrice”.</w:t>
      </w:r>
    </w:p>
    <w:p w:rsidR="002E4A09" w:rsidRPr="003F09E5" w:rsidRDefault="002E4A09" w:rsidP="00AD2C6A">
      <w:pPr>
        <w:jc w:val="both"/>
        <w:rPr>
          <w:rFonts w:ascii="Tahoma" w:hAnsi="Tahoma" w:cs="Tahoma"/>
          <w:color w:val="002060"/>
          <w:sz w:val="23"/>
          <w:szCs w:val="23"/>
        </w:rPr>
      </w:pPr>
      <w:r w:rsidRPr="003F09E5">
        <w:rPr>
          <w:rFonts w:ascii="Tahoma" w:hAnsi="Tahoma" w:cs="Tahoma"/>
          <w:color w:val="002060"/>
          <w:sz w:val="23"/>
          <w:szCs w:val="23"/>
        </w:rPr>
        <w:t>Concetto semplice, quasi banale, ma evidenziato dalla Deliberazione n.</w:t>
      </w:r>
      <w:r w:rsidR="00060320">
        <w:rPr>
          <w:rFonts w:ascii="Tahoma" w:hAnsi="Tahoma" w:cs="Tahoma"/>
          <w:color w:val="002060"/>
          <w:sz w:val="23"/>
          <w:szCs w:val="23"/>
        </w:rPr>
        <w:t xml:space="preserve"> </w:t>
      </w:r>
      <w:r w:rsidRPr="003F09E5">
        <w:rPr>
          <w:rFonts w:ascii="Tahoma" w:hAnsi="Tahoma" w:cs="Tahoma"/>
          <w:color w:val="002060"/>
          <w:sz w:val="23"/>
          <w:szCs w:val="23"/>
        </w:rPr>
        <w:t>FVG/6/2018/PAR della Sezione di controllo del Friuli-Venezia Giulia il 1° febbraio 2018.</w:t>
      </w:r>
    </w:p>
    <w:p w:rsidR="002E4A09" w:rsidRPr="003F09E5" w:rsidRDefault="002E4A09" w:rsidP="002E4A09">
      <w:pPr>
        <w:jc w:val="center"/>
        <w:rPr>
          <w:rFonts w:ascii="Tahoma" w:hAnsi="Tahoma" w:cs="Tahoma"/>
          <w:b/>
          <w:color w:val="002060"/>
          <w:sz w:val="23"/>
          <w:szCs w:val="23"/>
        </w:rPr>
      </w:pPr>
      <w:r w:rsidRPr="003F09E5">
        <w:rPr>
          <w:rFonts w:ascii="Tahoma" w:hAnsi="Tahoma" w:cs="Tahoma"/>
          <w:b/>
          <w:color w:val="002060"/>
          <w:sz w:val="23"/>
          <w:szCs w:val="23"/>
        </w:rPr>
        <w:t>Le Amministrazioni non hanno più nessun alibi per NON provvedere.</w:t>
      </w:r>
    </w:p>
    <w:p w:rsidR="00AC2757" w:rsidRDefault="00AD2C6A" w:rsidP="00AD2C6A">
      <w:pPr>
        <w:jc w:val="both"/>
        <w:rPr>
          <w:rFonts w:ascii="Tahoma" w:hAnsi="Tahoma" w:cs="Tahoma"/>
          <w:color w:val="002060"/>
          <w:sz w:val="23"/>
          <w:szCs w:val="23"/>
        </w:rPr>
      </w:pPr>
      <w:r w:rsidRPr="003F09E5">
        <w:rPr>
          <w:rFonts w:ascii="Tahoma" w:hAnsi="Tahoma" w:cs="Tahoma"/>
          <w:color w:val="002060"/>
          <w:sz w:val="23"/>
          <w:szCs w:val="23"/>
        </w:rPr>
        <w:t xml:space="preserve">Le nostre lunghissime battaglie, ormai decennali, iniziano a ottenere i </w:t>
      </w:r>
      <w:r w:rsidR="002E4A09" w:rsidRPr="003F09E5">
        <w:rPr>
          <w:rFonts w:ascii="Tahoma" w:hAnsi="Tahoma" w:cs="Tahoma"/>
          <w:color w:val="002060"/>
          <w:sz w:val="23"/>
          <w:szCs w:val="23"/>
        </w:rPr>
        <w:t xml:space="preserve">primi grandi evidenti risultati. </w:t>
      </w:r>
    </w:p>
    <w:p w:rsidR="00AD2C6A" w:rsidRPr="003F09E5" w:rsidRDefault="002E4A09" w:rsidP="00AD2C6A">
      <w:pPr>
        <w:jc w:val="both"/>
        <w:rPr>
          <w:rFonts w:ascii="Tahoma" w:hAnsi="Tahoma" w:cs="Tahoma"/>
          <w:color w:val="002060"/>
          <w:sz w:val="23"/>
          <w:szCs w:val="23"/>
        </w:rPr>
      </w:pPr>
      <w:r w:rsidRPr="003F09E5">
        <w:rPr>
          <w:rFonts w:ascii="Tahoma" w:hAnsi="Tahoma" w:cs="Tahoma"/>
          <w:color w:val="002060"/>
          <w:sz w:val="23"/>
          <w:szCs w:val="23"/>
        </w:rPr>
        <w:t>Di certo ora tutti i Sindacati vanteranno qualcosa ma quanti di loro possono produrre la nostra vasta documentazione</w:t>
      </w:r>
      <w:r w:rsidR="006C2FAF" w:rsidRPr="003F09E5">
        <w:rPr>
          <w:rFonts w:ascii="Tahoma" w:hAnsi="Tahoma" w:cs="Tahoma"/>
          <w:color w:val="002060"/>
          <w:sz w:val="23"/>
          <w:szCs w:val="23"/>
        </w:rPr>
        <w:t xml:space="preserve"> degli anni or </w:t>
      </w:r>
      <w:r w:rsidR="003F09E5" w:rsidRPr="003F09E5">
        <w:rPr>
          <w:rFonts w:ascii="Tahoma" w:hAnsi="Tahoma" w:cs="Tahoma"/>
          <w:color w:val="002060"/>
          <w:sz w:val="23"/>
          <w:szCs w:val="23"/>
        </w:rPr>
        <w:t>sono?</w:t>
      </w:r>
    </w:p>
    <w:p w:rsidR="00AC2757" w:rsidRDefault="002E4A09" w:rsidP="00AD2C6A">
      <w:pPr>
        <w:jc w:val="both"/>
        <w:rPr>
          <w:rFonts w:ascii="Tahoma" w:hAnsi="Tahoma" w:cs="Tahoma"/>
          <w:color w:val="002060"/>
          <w:sz w:val="23"/>
          <w:szCs w:val="23"/>
        </w:rPr>
      </w:pPr>
      <w:r w:rsidRPr="003F09E5">
        <w:rPr>
          <w:rFonts w:ascii="Tahoma" w:hAnsi="Tahoma" w:cs="Tahoma"/>
          <w:color w:val="002060"/>
          <w:sz w:val="23"/>
          <w:szCs w:val="23"/>
        </w:rPr>
        <w:t xml:space="preserve">Noi andremo avanti e valuteremo ogni azione a tutela dei diritti di quanti hanno lavorato senza ottenere i meritati riconoscimenti. </w:t>
      </w:r>
    </w:p>
    <w:p w:rsidR="002E4A09" w:rsidRPr="003F09E5" w:rsidRDefault="002E4A09" w:rsidP="00AD2C6A">
      <w:pPr>
        <w:jc w:val="both"/>
        <w:rPr>
          <w:rFonts w:ascii="Tahoma" w:hAnsi="Tahoma" w:cs="Tahoma"/>
          <w:color w:val="002060"/>
          <w:sz w:val="23"/>
          <w:szCs w:val="23"/>
        </w:rPr>
      </w:pPr>
      <w:r w:rsidRPr="003F09E5">
        <w:rPr>
          <w:rFonts w:ascii="Tahoma" w:hAnsi="Tahoma" w:cs="Tahoma"/>
          <w:color w:val="002060"/>
          <w:sz w:val="23"/>
          <w:szCs w:val="23"/>
        </w:rPr>
        <w:t xml:space="preserve">Voi, colleghi, Vogliate </w:t>
      </w:r>
      <w:r w:rsidR="006C2FAF" w:rsidRPr="003F09E5">
        <w:rPr>
          <w:rFonts w:ascii="Tahoma" w:hAnsi="Tahoma" w:cs="Tahoma"/>
          <w:color w:val="002060"/>
          <w:sz w:val="23"/>
          <w:szCs w:val="23"/>
        </w:rPr>
        <w:t xml:space="preserve">monitorare </w:t>
      </w:r>
      <w:r w:rsidR="007A2BD1">
        <w:rPr>
          <w:rFonts w:ascii="Tahoma" w:hAnsi="Tahoma" w:cs="Tahoma"/>
          <w:color w:val="002060"/>
          <w:sz w:val="23"/>
          <w:szCs w:val="23"/>
        </w:rPr>
        <w:t xml:space="preserve">(e segnalarci) </w:t>
      </w:r>
      <w:r w:rsidR="006C2FAF" w:rsidRPr="003F09E5">
        <w:rPr>
          <w:rFonts w:ascii="Tahoma" w:hAnsi="Tahoma" w:cs="Tahoma"/>
          <w:color w:val="002060"/>
          <w:sz w:val="23"/>
          <w:szCs w:val="23"/>
        </w:rPr>
        <w:t>la situazione nelle Amministrazioni in modo da poter intervenire efficacemente.</w:t>
      </w:r>
    </w:p>
    <w:p w:rsidR="006C2FAF" w:rsidRPr="003F09E5" w:rsidRDefault="006C2FAF" w:rsidP="006C2FAF">
      <w:pPr>
        <w:spacing w:after="0"/>
        <w:jc w:val="both"/>
        <w:rPr>
          <w:rFonts w:ascii="Tahoma" w:hAnsi="Tahoma" w:cs="Tahoma"/>
          <w:color w:val="002060"/>
          <w:sz w:val="23"/>
          <w:szCs w:val="23"/>
        </w:rPr>
      </w:pPr>
      <w:r w:rsidRPr="003F09E5">
        <w:rPr>
          <w:rFonts w:ascii="Tahoma" w:hAnsi="Tahoma" w:cs="Tahoma"/>
          <w:color w:val="002060"/>
          <w:sz w:val="23"/>
          <w:szCs w:val="23"/>
        </w:rPr>
        <w:t>Fatti, non parole.</w:t>
      </w:r>
    </w:p>
    <w:p w:rsidR="006C2FAF" w:rsidRPr="003F09E5" w:rsidRDefault="006C2FAF" w:rsidP="006C2FAF">
      <w:pPr>
        <w:spacing w:after="0"/>
        <w:ind w:left="6379"/>
        <w:jc w:val="center"/>
        <w:rPr>
          <w:rFonts w:ascii="Tahoma" w:hAnsi="Tahoma" w:cs="Tahoma"/>
          <w:color w:val="002060"/>
          <w:sz w:val="23"/>
          <w:szCs w:val="23"/>
        </w:rPr>
      </w:pPr>
      <w:r w:rsidRPr="003F09E5">
        <w:rPr>
          <w:rFonts w:ascii="Tahoma" w:hAnsi="Tahoma" w:cs="Tahoma"/>
          <w:color w:val="002060"/>
          <w:sz w:val="23"/>
          <w:szCs w:val="23"/>
        </w:rPr>
        <w:t>Il Segretario Generale</w:t>
      </w:r>
    </w:p>
    <w:p w:rsidR="00B80EE7" w:rsidRPr="003F09E5" w:rsidRDefault="006C2FAF" w:rsidP="00060320">
      <w:pPr>
        <w:spacing w:after="0"/>
        <w:ind w:left="6379"/>
        <w:jc w:val="center"/>
        <w:rPr>
          <w:rFonts w:ascii="Tahoma" w:hAnsi="Tahoma" w:cs="Tahoma"/>
          <w:color w:val="002060"/>
        </w:rPr>
      </w:pPr>
      <w:r w:rsidRPr="003F09E5">
        <w:rPr>
          <w:rFonts w:ascii="Tahoma" w:hAnsi="Tahoma" w:cs="Tahoma"/>
          <w:i/>
          <w:color w:val="002060"/>
          <w:sz w:val="23"/>
          <w:szCs w:val="23"/>
        </w:rPr>
        <w:t>(Claudia Ratti)</w:t>
      </w:r>
    </w:p>
    <w:p w:rsidR="00AC0909" w:rsidRPr="00AC0909" w:rsidRDefault="00AC0909" w:rsidP="00AC0909">
      <w:pPr>
        <w:jc w:val="both"/>
        <w:rPr>
          <w:rFonts w:ascii="Tahoma" w:hAnsi="Tahoma" w:cs="Tahoma"/>
          <w:color w:val="002060"/>
          <w:sz w:val="24"/>
          <w:szCs w:val="24"/>
        </w:rPr>
      </w:pPr>
    </w:p>
    <w:sectPr w:rsidR="00AC0909" w:rsidRPr="00AC0909" w:rsidSect="003B791F">
      <w:headerReference w:type="default" r:id="rId8"/>
      <w:footerReference w:type="default" r:id="rId9"/>
      <w:pgSz w:w="11906" w:h="16838"/>
      <w:pgMar w:top="2977" w:right="1134" w:bottom="851" w:left="1134" w:header="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C4" w:rsidRDefault="001F10C4" w:rsidP="00CF0E83">
      <w:pPr>
        <w:spacing w:after="0" w:line="240" w:lineRule="auto"/>
      </w:pPr>
      <w:r>
        <w:separator/>
      </w:r>
    </w:p>
  </w:endnote>
  <w:endnote w:type="continuationSeparator" w:id="0">
    <w:p w:rsidR="001F10C4" w:rsidRDefault="001F10C4" w:rsidP="00CF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AFF" w:rsidRPr="00855AFF" w:rsidRDefault="00855AFF" w:rsidP="00855AFF">
    <w:pPr>
      <w:pStyle w:val="Pidipagina"/>
      <w:spacing w:line="160" w:lineRule="atLeast"/>
      <w:jc w:val="center"/>
      <w:rPr>
        <w:rFonts w:ascii="Book Antiqua" w:hAnsi="Book Antiqua"/>
        <w:sz w:val="20"/>
        <w:szCs w:val="20"/>
      </w:rPr>
    </w:pPr>
    <w:r w:rsidRPr="00855AFF">
      <w:rPr>
        <w:rFonts w:ascii="Book Antiqua" w:hAnsi="Book Antiqua"/>
        <w:sz w:val="20"/>
        <w:szCs w:val="20"/>
      </w:rPr>
      <w:t>Corso Vittorio Emanuele II n.</w:t>
    </w:r>
    <w:r w:rsidR="00DC5060">
      <w:rPr>
        <w:rFonts w:ascii="Book Antiqua" w:hAnsi="Book Antiqua"/>
        <w:sz w:val="20"/>
        <w:szCs w:val="20"/>
      </w:rPr>
      <w:t xml:space="preserve"> </w:t>
    </w:r>
    <w:r w:rsidRPr="00855AFF">
      <w:rPr>
        <w:rFonts w:ascii="Book Antiqua" w:hAnsi="Book Antiqua"/>
        <w:sz w:val="20"/>
        <w:szCs w:val="20"/>
      </w:rPr>
      <w:t>326 -</w:t>
    </w:r>
    <w:r w:rsidR="007A2F6D">
      <w:rPr>
        <w:rFonts w:ascii="Book Antiqua" w:hAnsi="Book Antiqua"/>
        <w:sz w:val="20"/>
        <w:szCs w:val="20"/>
      </w:rPr>
      <w:t xml:space="preserve"> </w:t>
    </w:r>
    <w:r w:rsidRPr="00855AFF">
      <w:rPr>
        <w:rFonts w:ascii="Book Antiqua" w:hAnsi="Book Antiqua"/>
        <w:sz w:val="20"/>
        <w:szCs w:val="20"/>
      </w:rPr>
      <w:t>00186 Roma</w:t>
    </w:r>
    <w:r>
      <w:rPr>
        <w:rFonts w:ascii="Book Antiqua" w:hAnsi="Book Antiqua"/>
        <w:sz w:val="20"/>
        <w:szCs w:val="20"/>
      </w:rPr>
      <w:t xml:space="preserve"> </w:t>
    </w:r>
    <w:r w:rsidRPr="00855AFF">
      <w:rPr>
        <w:rFonts w:ascii="Book Antiqua" w:hAnsi="Book Antiqua"/>
        <w:sz w:val="20"/>
        <w:szCs w:val="20"/>
      </w:rPr>
      <w:t>C.</w:t>
    </w:r>
    <w:r>
      <w:rPr>
        <w:rFonts w:ascii="Book Antiqua" w:hAnsi="Book Antiqua"/>
        <w:sz w:val="20"/>
        <w:szCs w:val="20"/>
      </w:rPr>
      <w:t>F</w:t>
    </w:r>
    <w:r w:rsidRPr="00855AFF">
      <w:rPr>
        <w:rFonts w:ascii="Book Antiqua" w:hAnsi="Book Antiqua"/>
        <w:sz w:val="20"/>
        <w:szCs w:val="20"/>
      </w:rPr>
      <w:t>. 97619480581</w:t>
    </w:r>
  </w:p>
  <w:p w:rsidR="00855AFF" w:rsidRPr="001930D0" w:rsidRDefault="007A2F6D" w:rsidP="00855AFF">
    <w:pPr>
      <w:pStyle w:val="Pidipagina"/>
      <w:spacing w:line="160" w:lineRule="atLeast"/>
      <w:jc w:val="center"/>
      <w:rPr>
        <w:rFonts w:ascii="Book Antiqua" w:hAnsi="Book Antiqua"/>
        <w:sz w:val="20"/>
        <w:szCs w:val="20"/>
        <w:lang w:val="en-US"/>
      </w:rPr>
    </w:pPr>
    <w:r>
      <w:rPr>
        <w:rFonts w:ascii="Book Antiqua" w:hAnsi="Book Antiqua"/>
        <w:sz w:val="20"/>
        <w:szCs w:val="20"/>
        <w:lang w:val="en-US"/>
      </w:rPr>
      <w:t xml:space="preserve">Email </w:t>
    </w:r>
    <w:hyperlink r:id="rId1" w:history="1">
      <w:r w:rsidRPr="004A7510">
        <w:rPr>
          <w:rStyle w:val="Collegamentoipertestuale"/>
          <w:rFonts w:ascii="Book Antiqua" w:hAnsi="Book Antiqua"/>
          <w:sz w:val="20"/>
          <w:szCs w:val="20"/>
          <w:lang w:val="en-US"/>
        </w:rPr>
        <w:t>info@confintesafp.it</w:t>
      </w:r>
    </w:hyperlink>
    <w:r>
      <w:rPr>
        <w:rFonts w:ascii="Book Antiqua" w:hAnsi="Book Antiqua"/>
        <w:sz w:val="20"/>
        <w:szCs w:val="20"/>
        <w:lang w:val="en-US"/>
      </w:rPr>
      <w:t xml:space="preserve"> </w:t>
    </w:r>
    <w:r w:rsidR="00855AFF" w:rsidRPr="001930D0">
      <w:rPr>
        <w:rFonts w:ascii="Book Antiqua" w:hAnsi="Book Antiqua"/>
        <w:sz w:val="20"/>
        <w:szCs w:val="20"/>
        <w:lang w:val="en-US"/>
      </w:rPr>
      <w:t xml:space="preserve">Pec: </w:t>
    </w:r>
    <w:r>
      <w:rPr>
        <w:rFonts w:ascii="Book Antiqua" w:hAnsi="Book Antiqua"/>
        <w:sz w:val="20"/>
        <w:szCs w:val="20"/>
        <w:lang w:val="en-US"/>
      </w:rPr>
      <w:t xml:space="preserve"> </w:t>
    </w:r>
    <w:hyperlink r:id="rId2" w:history="1">
      <w:r w:rsidRPr="004A7510">
        <w:rPr>
          <w:rStyle w:val="Collegamentoipertestuale"/>
          <w:rFonts w:ascii="Book Antiqua" w:hAnsi="Book Antiqua"/>
          <w:sz w:val="20"/>
          <w:szCs w:val="20"/>
          <w:lang w:val="en-US"/>
        </w:rPr>
        <w:t>info@pec.confintesafp.it</w:t>
      </w:r>
    </w:hyperlink>
    <w:r>
      <w:rPr>
        <w:rFonts w:ascii="Book Antiqua" w:hAnsi="Book Antiqua"/>
        <w:sz w:val="20"/>
        <w:szCs w:val="20"/>
        <w:lang w:val="en-US"/>
      </w:rPr>
      <w:t xml:space="preserve">  - </w:t>
    </w:r>
    <w:hyperlink r:id="rId3" w:history="1">
      <w:r w:rsidRPr="004A7510">
        <w:rPr>
          <w:rStyle w:val="Collegamentoipertestuale"/>
          <w:rFonts w:ascii="Book Antiqua" w:hAnsi="Book Antiqua"/>
          <w:sz w:val="20"/>
          <w:szCs w:val="20"/>
          <w:lang w:val="en-US"/>
        </w:rPr>
        <w:t>www.confintesafp.it</w:t>
      </w:r>
    </w:hyperlink>
    <w:r>
      <w:rPr>
        <w:rFonts w:ascii="Book Antiqua" w:hAnsi="Book Antiqua"/>
        <w:sz w:val="20"/>
        <w:szCs w:val="20"/>
        <w:lang w:val="en-US"/>
      </w:rPr>
      <w:t xml:space="preserve"> </w:t>
    </w:r>
  </w:p>
  <w:p w:rsidR="00855AFF" w:rsidRPr="001930D0" w:rsidRDefault="00855AFF" w:rsidP="00855AFF">
    <w:pPr>
      <w:pStyle w:val="Pidipagina"/>
      <w:spacing w:line="160" w:lineRule="atLeast"/>
      <w:jc w:val="center"/>
      <w:rPr>
        <w:rFonts w:ascii="Book Antiqua" w:hAnsi="Book Antiqua"/>
        <w:sz w:val="20"/>
        <w:szCs w:val="20"/>
        <w:lang w:val="en-US"/>
      </w:rPr>
    </w:pPr>
    <w:r w:rsidRPr="001930D0">
      <w:rPr>
        <w:rFonts w:ascii="Book Antiqua" w:hAnsi="Book Antiqua"/>
        <w:sz w:val="20"/>
        <w:szCs w:val="20"/>
        <w:lang w:val="en-US"/>
      </w:rPr>
      <w:t>tel. 06.4746128 – 06.4745300 fax. 06.233.225.013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C4" w:rsidRDefault="001F10C4" w:rsidP="00CF0E83">
      <w:pPr>
        <w:spacing w:after="0" w:line="240" w:lineRule="auto"/>
      </w:pPr>
      <w:r>
        <w:separator/>
      </w:r>
    </w:p>
  </w:footnote>
  <w:footnote w:type="continuationSeparator" w:id="0">
    <w:p w:rsidR="001F10C4" w:rsidRDefault="001F10C4" w:rsidP="00CF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E83" w:rsidRPr="003B64B6" w:rsidRDefault="007A2F6D" w:rsidP="0001586C">
    <w:pPr>
      <w:pStyle w:val="Intestazione"/>
      <w:ind w:left="-1134"/>
      <w:rPr>
        <w:i/>
        <w:noProof/>
        <w:color w:val="000099"/>
        <w:sz w:val="18"/>
        <w:szCs w:val="18"/>
        <w:lang w:eastAsia="it-IT"/>
      </w:rPr>
    </w:pPr>
    <w:r>
      <w:rPr>
        <w:i/>
        <w:noProof/>
        <w:color w:val="000099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609600</wp:posOffset>
              </wp:positionV>
              <wp:extent cx="2697480" cy="411480"/>
              <wp:effectExtent l="0" t="0" r="0" b="762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7480" cy="411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F2577" w:rsidRPr="007A2F6D" w:rsidRDefault="009F2577" w:rsidP="009F2577">
                          <w:pPr>
                            <w:spacing w:after="0" w:line="240" w:lineRule="auto"/>
                            <w:ind w:right="-57"/>
                            <w:rPr>
                              <w:rFonts w:ascii="Tahoma" w:hAnsi="Tahoma"/>
                              <w:b/>
                              <w:i/>
                              <w:color w:val="17365D" w:themeColor="text2" w:themeShade="BF"/>
                              <w:sz w:val="40"/>
                              <w:szCs w:val="56"/>
                            </w:rPr>
                          </w:pPr>
                          <w:r w:rsidRPr="007A2F6D">
                            <w:rPr>
                              <w:rFonts w:ascii="Tahoma" w:hAnsi="Tahoma"/>
                              <w:b/>
                              <w:i/>
                              <w:color w:val="17365D" w:themeColor="text2" w:themeShade="BF"/>
                              <w:sz w:val="40"/>
                              <w:szCs w:val="56"/>
                            </w:rPr>
                            <w:t>Flash 201</w:t>
                          </w:r>
                          <w:r w:rsidR="0049790D">
                            <w:rPr>
                              <w:rFonts w:ascii="Tahoma" w:hAnsi="Tahoma"/>
                              <w:b/>
                              <w:i/>
                              <w:color w:val="17365D" w:themeColor="text2" w:themeShade="BF"/>
                              <w:sz w:val="40"/>
                              <w:szCs w:val="56"/>
                            </w:rPr>
                            <w:t>8</w:t>
                          </w:r>
                          <w:r w:rsidRPr="007A2F6D">
                            <w:rPr>
                              <w:rFonts w:ascii="Tahoma" w:hAnsi="Tahoma"/>
                              <w:b/>
                              <w:i/>
                              <w:color w:val="17365D" w:themeColor="text2" w:themeShade="BF"/>
                              <w:sz w:val="40"/>
                              <w:szCs w:val="56"/>
                            </w:rPr>
                            <w:t xml:space="preserve"> N. </w:t>
                          </w:r>
                          <w:r w:rsidR="00A61551">
                            <w:rPr>
                              <w:rFonts w:ascii="Tahoma" w:hAnsi="Tahoma"/>
                              <w:b/>
                              <w:i/>
                              <w:color w:val="17365D" w:themeColor="text2" w:themeShade="BF"/>
                              <w:sz w:val="40"/>
                              <w:szCs w:val="56"/>
                            </w:rPr>
                            <w:t>6</w:t>
                          </w:r>
                        </w:p>
                        <w:p w:rsidR="0053626A" w:rsidRPr="00A71066" w:rsidRDefault="0053626A" w:rsidP="009F2577">
                          <w:pPr>
                            <w:spacing w:after="0" w:line="240" w:lineRule="auto"/>
                            <w:ind w:right="-57"/>
                            <w:rPr>
                              <w:rFonts w:ascii="Tahoma" w:hAnsi="Tahoma"/>
                              <w:b/>
                              <w:i/>
                              <w:color w:val="000099"/>
                              <w:sz w:val="40"/>
                              <w:szCs w:val="56"/>
                            </w:rPr>
                          </w:pPr>
                        </w:p>
                        <w:p w:rsidR="009F2577" w:rsidRDefault="009F25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00.4pt;margin-top:48pt;width:212.4pt;height:32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" filled="f" stroked="f" strokeweight=".5pt">
              <v:textbox>
                <w:txbxContent>
                  <w:p w:rsidR="009F2577" w:rsidRPr="007A2F6D" w:rsidRDefault="009F2577" w:rsidP="009F2577">
                    <w:pPr>
                      <w:spacing w:after="0" w:line="240" w:lineRule="auto"/>
                      <w:ind w:right="-57"/>
                      <w:rPr>
                        <w:rFonts w:ascii="Tahoma" w:hAnsi="Tahoma"/>
                        <w:b/>
                        <w:i/>
                        <w:color w:val="17365D" w:themeColor="text2" w:themeShade="BF"/>
                        <w:sz w:val="40"/>
                        <w:szCs w:val="56"/>
                      </w:rPr>
                    </w:pPr>
                    <w:r w:rsidRPr="007A2F6D">
                      <w:rPr>
                        <w:rFonts w:ascii="Tahoma" w:hAnsi="Tahoma"/>
                        <w:b/>
                        <w:i/>
                        <w:color w:val="17365D" w:themeColor="text2" w:themeShade="BF"/>
                        <w:sz w:val="40"/>
                        <w:szCs w:val="56"/>
                      </w:rPr>
                      <w:t>Flash 201</w:t>
                    </w:r>
                    <w:r w:rsidR="0049790D">
                      <w:rPr>
                        <w:rFonts w:ascii="Tahoma" w:hAnsi="Tahoma"/>
                        <w:b/>
                        <w:i/>
                        <w:color w:val="17365D" w:themeColor="text2" w:themeShade="BF"/>
                        <w:sz w:val="40"/>
                        <w:szCs w:val="56"/>
                      </w:rPr>
                      <w:t>8</w:t>
                    </w:r>
                    <w:r w:rsidRPr="007A2F6D">
                      <w:rPr>
                        <w:rFonts w:ascii="Tahoma" w:hAnsi="Tahoma"/>
                        <w:b/>
                        <w:i/>
                        <w:color w:val="17365D" w:themeColor="text2" w:themeShade="BF"/>
                        <w:sz w:val="40"/>
                        <w:szCs w:val="56"/>
                      </w:rPr>
                      <w:t xml:space="preserve"> N. </w:t>
                    </w:r>
                    <w:r w:rsidR="00A61551">
                      <w:rPr>
                        <w:rFonts w:ascii="Tahoma" w:hAnsi="Tahoma"/>
                        <w:b/>
                        <w:i/>
                        <w:color w:val="17365D" w:themeColor="text2" w:themeShade="BF"/>
                        <w:sz w:val="40"/>
                        <w:szCs w:val="56"/>
                      </w:rPr>
                      <w:t>6</w:t>
                    </w:r>
                  </w:p>
                  <w:p w:rsidR="0053626A" w:rsidRPr="00A71066" w:rsidRDefault="0053626A" w:rsidP="009F2577">
                    <w:pPr>
                      <w:spacing w:after="0" w:line="240" w:lineRule="auto"/>
                      <w:ind w:right="-57"/>
                      <w:rPr>
                        <w:rFonts w:ascii="Tahoma" w:hAnsi="Tahoma"/>
                        <w:b/>
                        <w:i/>
                        <w:color w:val="000099"/>
                        <w:sz w:val="40"/>
                        <w:szCs w:val="56"/>
                      </w:rPr>
                    </w:pPr>
                  </w:p>
                  <w:p w:rsidR="009F2577" w:rsidRDefault="009F2577"/>
                </w:txbxContent>
              </v:textbox>
            </v:shape>
          </w:pict>
        </mc:Fallback>
      </mc:AlternateContent>
    </w:r>
    <w:r>
      <w:rPr>
        <w:i/>
        <w:noProof/>
        <w:color w:val="000099"/>
        <w:sz w:val="18"/>
        <w:szCs w:val="18"/>
        <w:lang w:eastAsia="it-IT"/>
      </w:rPr>
      <w:drawing>
        <wp:anchor distT="0" distB="0" distL="114300" distR="114300" simplePos="0" relativeHeight="251663872" behindDoc="1" locked="0" layoutInCell="1" allowOverlap="1" wp14:anchorId="119AC28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3325" cy="2054225"/>
          <wp:effectExtent l="0" t="0" r="9525" b="317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intesaFP già 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05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586C">
      <w:rPr>
        <w:i/>
        <w:noProof/>
        <w:color w:val="000099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8B2F59" wp14:editId="70A4353B">
              <wp:simplePos x="0" y="0"/>
              <wp:positionH relativeFrom="column">
                <wp:posOffset>521970</wp:posOffset>
              </wp:positionH>
              <wp:positionV relativeFrom="paragraph">
                <wp:posOffset>1447800</wp:posOffset>
              </wp:positionV>
              <wp:extent cx="6245860" cy="2692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586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C86" w:rsidRPr="0049790D" w:rsidRDefault="0001586C" w:rsidP="000F1C86">
                          <w:pPr>
                            <w:spacing w:after="80" w:line="240" w:lineRule="auto"/>
                            <w:ind w:right="-57"/>
                            <w:rPr>
                              <w:rFonts w:ascii="Century Gothic" w:hAnsi="Century Gothic" w:cs="Arial"/>
                              <w:b/>
                              <w:i/>
                              <w:color w:val="00B05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i/>
                              <w:color w:val="FF0000"/>
                              <w:sz w:val="18"/>
                              <w:szCs w:val="20"/>
                            </w:rPr>
                            <w:t xml:space="preserve">                                                                                                                          </w:t>
                          </w:r>
                          <w:r w:rsidR="0049790D" w:rsidRPr="0049790D">
                            <w:rPr>
                              <w:rFonts w:ascii="Century Gothic" w:hAnsi="Century Gothic" w:cs="Arial"/>
                              <w:b/>
                              <w:i/>
                              <w:color w:val="00B050"/>
                              <w:sz w:val="18"/>
                              <w:szCs w:val="20"/>
                            </w:rPr>
                            <w:t>2018 “Anno de</w:t>
                          </w:r>
                          <w:r w:rsidR="0040255B">
                            <w:rPr>
                              <w:rFonts w:ascii="Century Gothic" w:hAnsi="Century Gothic" w:cs="Arial"/>
                              <w:b/>
                              <w:i/>
                              <w:color w:val="00B050"/>
                              <w:sz w:val="18"/>
                              <w:szCs w:val="20"/>
                            </w:rPr>
                            <w:t>l</w:t>
                          </w:r>
                          <w:r w:rsidR="0049790D" w:rsidRPr="0049790D">
                            <w:rPr>
                              <w:rFonts w:ascii="Century Gothic" w:hAnsi="Century Gothic" w:cs="Arial"/>
                              <w:b/>
                              <w:i/>
                              <w:color w:val="00B050"/>
                              <w:sz w:val="18"/>
                              <w:szCs w:val="20"/>
                            </w:rPr>
                            <w:t>l</w:t>
                          </w:r>
                          <w:r w:rsidR="0040255B">
                            <w:rPr>
                              <w:rFonts w:ascii="Century Gothic" w:hAnsi="Century Gothic" w:cs="Arial"/>
                              <w:b/>
                              <w:i/>
                              <w:color w:val="00B050"/>
                              <w:sz w:val="18"/>
                              <w:szCs w:val="20"/>
                            </w:rPr>
                            <w:t>’I</w:t>
                          </w:r>
                          <w:r w:rsidR="0049790D" w:rsidRPr="0049790D">
                            <w:rPr>
                              <w:rFonts w:ascii="Century Gothic" w:hAnsi="Century Gothic" w:cs="Arial"/>
                              <w:b/>
                              <w:i/>
                              <w:color w:val="00B050"/>
                              <w:sz w:val="18"/>
                              <w:szCs w:val="20"/>
                            </w:rPr>
                            <w:t>dentità</w:t>
                          </w:r>
                          <w:r w:rsidR="004C605F" w:rsidRPr="0049790D">
                            <w:rPr>
                              <w:rFonts w:ascii="Century Gothic" w:hAnsi="Century Gothic" w:cs="Arial"/>
                              <w:b/>
                              <w:i/>
                              <w:color w:val="00B050"/>
                              <w:sz w:val="18"/>
                              <w:szCs w:val="20"/>
                            </w:rPr>
                            <w:t>”</w:t>
                          </w:r>
                        </w:p>
                        <w:p w:rsidR="000F1C86" w:rsidRPr="001D7656" w:rsidRDefault="000F1C86">
                          <w:pPr>
                            <w:rPr>
                              <w:i/>
                              <w:color w:val="2E74B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2F59" id="Text Box 3" o:spid="_x0000_s1027" type="#_x0000_t202" style="position:absolute;left:0;text-align:left;margin-left:41.1pt;margin-top:114pt;width:491.8pt;height:2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zke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" filled="f" stroked="f">
              <v:textbox>
                <w:txbxContent>
                  <w:p w:rsidR="000F1C86" w:rsidRPr="0049790D" w:rsidRDefault="0001586C" w:rsidP="000F1C86">
                    <w:pPr>
                      <w:spacing w:after="80" w:line="240" w:lineRule="auto"/>
                      <w:ind w:right="-57"/>
                      <w:rPr>
                        <w:rFonts w:ascii="Century Gothic" w:hAnsi="Century Gothic" w:cs="Arial"/>
                        <w:b/>
                        <w:i/>
                        <w:color w:val="00B050"/>
                        <w:sz w:val="18"/>
                        <w:szCs w:val="20"/>
                      </w:rPr>
                    </w:pPr>
                    <w:r>
                      <w:rPr>
                        <w:rFonts w:ascii="Century Gothic" w:hAnsi="Century Gothic" w:cs="Arial"/>
                        <w:b/>
                        <w:i/>
                        <w:color w:val="FF0000"/>
                        <w:sz w:val="18"/>
                        <w:szCs w:val="20"/>
                      </w:rPr>
                      <w:t xml:space="preserve">                                                                                                                          </w:t>
                    </w:r>
                    <w:r w:rsidR="0049790D" w:rsidRPr="0049790D">
                      <w:rPr>
                        <w:rFonts w:ascii="Century Gothic" w:hAnsi="Century Gothic" w:cs="Arial"/>
                        <w:b/>
                        <w:i/>
                        <w:color w:val="00B050"/>
                        <w:sz w:val="18"/>
                        <w:szCs w:val="20"/>
                      </w:rPr>
                      <w:t>2018 “Anno de</w:t>
                    </w:r>
                    <w:r w:rsidR="0040255B">
                      <w:rPr>
                        <w:rFonts w:ascii="Century Gothic" w:hAnsi="Century Gothic" w:cs="Arial"/>
                        <w:b/>
                        <w:i/>
                        <w:color w:val="00B050"/>
                        <w:sz w:val="18"/>
                        <w:szCs w:val="20"/>
                      </w:rPr>
                      <w:t>l</w:t>
                    </w:r>
                    <w:r w:rsidR="0049790D" w:rsidRPr="0049790D">
                      <w:rPr>
                        <w:rFonts w:ascii="Century Gothic" w:hAnsi="Century Gothic" w:cs="Arial"/>
                        <w:b/>
                        <w:i/>
                        <w:color w:val="00B050"/>
                        <w:sz w:val="18"/>
                        <w:szCs w:val="20"/>
                      </w:rPr>
                      <w:t>l</w:t>
                    </w:r>
                    <w:r w:rsidR="0040255B">
                      <w:rPr>
                        <w:rFonts w:ascii="Century Gothic" w:hAnsi="Century Gothic" w:cs="Arial"/>
                        <w:b/>
                        <w:i/>
                        <w:color w:val="00B050"/>
                        <w:sz w:val="18"/>
                        <w:szCs w:val="20"/>
                      </w:rPr>
                      <w:t>’I</w:t>
                    </w:r>
                    <w:r w:rsidR="0049790D" w:rsidRPr="0049790D">
                      <w:rPr>
                        <w:rFonts w:ascii="Century Gothic" w:hAnsi="Century Gothic" w:cs="Arial"/>
                        <w:b/>
                        <w:i/>
                        <w:color w:val="00B050"/>
                        <w:sz w:val="18"/>
                        <w:szCs w:val="20"/>
                      </w:rPr>
                      <w:t>dentità</w:t>
                    </w:r>
                    <w:r w:rsidR="004C605F" w:rsidRPr="0049790D">
                      <w:rPr>
                        <w:rFonts w:ascii="Century Gothic" w:hAnsi="Century Gothic" w:cs="Arial"/>
                        <w:b/>
                        <w:i/>
                        <w:color w:val="00B050"/>
                        <w:sz w:val="18"/>
                        <w:szCs w:val="20"/>
                      </w:rPr>
                      <w:t>”</w:t>
                    </w:r>
                  </w:p>
                  <w:p w:rsidR="000F1C86" w:rsidRPr="001D7656" w:rsidRDefault="000F1C86">
                    <w:pPr>
                      <w:rPr>
                        <w:i/>
                        <w:color w:val="2E74B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E28"/>
    <w:multiLevelType w:val="hybridMultilevel"/>
    <w:tmpl w:val="6F9040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84283C"/>
    <w:multiLevelType w:val="hybridMultilevel"/>
    <w:tmpl w:val="2A08B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393"/>
    <w:multiLevelType w:val="hybridMultilevel"/>
    <w:tmpl w:val="2A7ACE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E58"/>
    <w:multiLevelType w:val="hybridMultilevel"/>
    <w:tmpl w:val="EF1A7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31E3"/>
    <w:multiLevelType w:val="hybridMultilevel"/>
    <w:tmpl w:val="35EAB92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5E7DFF"/>
    <w:multiLevelType w:val="hybridMultilevel"/>
    <w:tmpl w:val="D4FE9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55A9"/>
    <w:multiLevelType w:val="hybridMultilevel"/>
    <w:tmpl w:val="E5BCF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567F9"/>
    <w:multiLevelType w:val="multilevel"/>
    <w:tmpl w:val="2AF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758D1"/>
    <w:multiLevelType w:val="hybridMultilevel"/>
    <w:tmpl w:val="CB1C7A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E3B4C"/>
    <w:multiLevelType w:val="hybridMultilevel"/>
    <w:tmpl w:val="3F3A1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11868"/>
    <w:multiLevelType w:val="hybridMultilevel"/>
    <w:tmpl w:val="D4124B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3DE0"/>
    <w:multiLevelType w:val="hybridMultilevel"/>
    <w:tmpl w:val="0682E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3BCD"/>
    <w:multiLevelType w:val="hybridMultilevel"/>
    <w:tmpl w:val="20D015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83D62"/>
    <w:multiLevelType w:val="hybridMultilevel"/>
    <w:tmpl w:val="0F407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93130"/>
    <w:multiLevelType w:val="hybridMultilevel"/>
    <w:tmpl w:val="651C3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40797"/>
    <w:multiLevelType w:val="hybridMultilevel"/>
    <w:tmpl w:val="BB38C4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816BA"/>
    <w:multiLevelType w:val="hybridMultilevel"/>
    <w:tmpl w:val="3F3A1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F45AC"/>
    <w:multiLevelType w:val="hybridMultilevel"/>
    <w:tmpl w:val="2C7AC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D121A"/>
    <w:multiLevelType w:val="hybridMultilevel"/>
    <w:tmpl w:val="388CAF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797A81"/>
    <w:multiLevelType w:val="hybridMultilevel"/>
    <w:tmpl w:val="7DAA5468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6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17"/>
  </w:num>
  <w:num w:numId="14">
    <w:abstractNumId w:val="14"/>
  </w:num>
  <w:num w:numId="15">
    <w:abstractNumId w:val="2"/>
  </w:num>
  <w:num w:numId="16">
    <w:abstractNumId w:val="1"/>
  </w:num>
  <w:num w:numId="17">
    <w:abstractNumId w:val="18"/>
  </w:num>
  <w:num w:numId="18">
    <w:abstractNumId w:val="6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6F"/>
    <w:rsid w:val="0001586C"/>
    <w:rsid w:val="00040476"/>
    <w:rsid w:val="00047EB3"/>
    <w:rsid w:val="00060320"/>
    <w:rsid w:val="00070345"/>
    <w:rsid w:val="00077398"/>
    <w:rsid w:val="000807B0"/>
    <w:rsid w:val="000975F5"/>
    <w:rsid w:val="000A348E"/>
    <w:rsid w:val="000A642B"/>
    <w:rsid w:val="000C65DD"/>
    <w:rsid w:val="000D18D5"/>
    <w:rsid w:val="000F1C86"/>
    <w:rsid w:val="001341B4"/>
    <w:rsid w:val="00153C93"/>
    <w:rsid w:val="00162FDA"/>
    <w:rsid w:val="001903FB"/>
    <w:rsid w:val="001930D0"/>
    <w:rsid w:val="00196435"/>
    <w:rsid w:val="001C6752"/>
    <w:rsid w:val="001C7B91"/>
    <w:rsid w:val="001D10CA"/>
    <w:rsid w:val="001D7656"/>
    <w:rsid w:val="001E4298"/>
    <w:rsid w:val="001F10C4"/>
    <w:rsid w:val="00210CA7"/>
    <w:rsid w:val="002215D5"/>
    <w:rsid w:val="00223B20"/>
    <w:rsid w:val="002336C3"/>
    <w:rsid w:val="002379FD"/>
    <w:rsid w:val="00265767"/>
    <w:rsid w:val="002824F6"/>
    <w:rsid w:val="002C183D"/>
    <w:rsid w:val="002C3E37"/>
    <w:rsid w:val="002D5F23"/>
    <w:rsid w:val="002E4A09"/>
    <w:rsid w:val="0031749B"/>
    <w:rsid w:val="00331B2E"/>
    <w:rsid w:val="003341D7"/>
    <w:rsid w:val="00337FF3"/>
    <w:rsid w:val="00356CAF"/>
    <w:rsid w:val="00360E07"/>
    <w:rsid w:val="00371F3F"/>
    <w:rsid w:val="003A27AD"/>
    <w:rsid w:val="003A6772"/>
    <w:rsid w:val="003A6F56"/>
    <w:rsid w:val="003B64B6"/>
    <w:rsid w:val="003B791F"/>
    <w:rsid w:val="003C03EB"/>
    <w:rsid w:val="003C1001"/>
    <w:rsid w:val="003F09E5"/>
    <w:rsid w:val="00400A84"/>
    <w:rsid w:val="00401109"/>
    <w:rsid w:val="0040255B"/>
    <w:rsid w:val="00424987"/>
    <w:rsid w:val="00437CD3"/>
    <w:rsid w:val="00446903"/>
    <w:rsid w:val="00465793"/>
    <w:rsid w:val="00466062"/>
    <w:rsid w:val="004732A4"/>
    <w:rsid w:val="00492F74"/>
    <w:rsid w:val="0049790D"/>
    <w:rsid w:val="004B008A"/>
    <w:rsid w:val="004B1EDF"/>
    <w:rsid w:val="004C605F"/>
    <w:rsid w:val="004F22F5"/>
    <w:rsid w:val="004F3156"/>
    <w:rsid w:val="00510B92"/>
    <w:rsid w:val="005159C2"/>
    <w:rsid w:val="005207DF"/>
    <w:rsid w:val="00522493"/>
    <w:rsid w:val="00531938"/>
    <w:rsid w:val="005320CD"/>
    <w:rsid w:val="0053626A"/>
    <w:rsid w:val="00540D34"/>
    <w:rsid w:val="00562F33"/>
    <w:rsid w:val="0057790A"/>
    <w:rsid w:val="005D365B"/>
    <w:rsid w:val="005F0FD4"/>
    <w:rsid w:val="00600B79"/>
    <w:rsid w:val="00603470"/>
    <w:rsid w:val="00616E58"/>
    <w:rsid w:val="00621848"/>
    <w:rsid w:val="00626A7E"/>
    <w:rsid w:val="00636564"/>
    <w:rsid w:val="006404AF"/>
    <w:rsid w:val="006512DD"/>
    <w:rsid w:val="006524F2"/>
    <w:rsid w:val="006860F8"/>
    <w:rsid w:val="006A1D24"/>
    <w:rsid w:val="006B60E2"/>
    <w:rsid w:val="006C0E0E"/>
    <w:rsid w:val="006C2FAF"/>
    <w:rsid w:val="006C4E8F"/>
    <w:rsid w:val="006D5F9A"/>
    <w:rsid w:val="00702D60"/>
    <w:rsid w:val="0071203B"/>
    <w:rsid w:val="00737DCA"/>
    <w:rsid w:val="00740F16"/>
    <w:rsid w:val="007433EB"/>
    <w:rsid w:val="00781B76"/>
    <w:rsid w:val="00790D65"/>
    <w:rsid w:val="007A0B09"/>
    <w:rsid w:val="007A1605"/>
    <w:rsid w:val="007A2BD1"/>
    <w:rsid w:val="007A2F6D"/>
    <w:rsid w:val="007B31AB"/>
    <w:rsid w:val="007E723B"/>
    <w:rsid w:val="007F6ED8"/>
    <w:rsid w:val="00840ACF"/>
    <w:rsid w:val="00842C54"/>
    <w:rsid w:val="00843544"/>
    <w:rsid w:val="00854AE0"/>
    <w:rsid w:val="00855AFF"/>
    <w:rsid w:val="00860D05"/>
    <w:rsid w:val="008646B5"/>
    <w:rsid w:val="00876215"/>
    <w:rsid w:val="0088067C"/>
    <w:rsid w:val="00881F2C"/>
    <w:rsid w:val="00891DC1"/>
    <w:rsid w:val="008B3D6D"/>
    <w:rsid w:val="008C1363"/>
    <w:rsid w:val="008C39D5"/>
    <w:rsid w:val="008E0B66"/>
    <w:rsid w:val="008E4E01"/>
    <w:rsid w:val="00905005"/>
    <w:rsid w:val="00941694"/>
    <w:rsid w:val="00970CB5"/>
    <w:rsid w:val="009879CC"/>
    <w:rsid w:val="0099251D"/>
    <w:rsid w:val="009A74A9"/>
    <w:rsid w:val="009C50B5"/>
    <w:rsid w:val="009C6735"/>
    <w:rsid w:val="009D2AE5"/>
    <w:rsid w:val="009D5017"/>
    <w:rsid w:val="009E7933"/>
    <w:rsid w:val="009F2577"/>
    <w:rsid w:val="00A062C9"/>
    <w:rsid w:val="00A24B5D"/>
    <w:rsid w:val="00A27615"/>
    <w:rsid w:val="00A32AC8"/>
    <w:rsid w:val="00A61551"/>
    <w:rsid w:val="00A64968"/>
    <w:rsid w:val="00A67EBE"/>
    <w:rsid w:val="00A7786E"/>
    <w:rsid w:val="00AC0909"/>
    <w:rsid w:val="00AC2757"/>
    <w:rsid w:val="00AC59FF"/>
    <w:rsid w:val="00AD2C6A"/>
    <w:rsid w:val="00AF136C"/>
    <w:rsid w:val="00B05B84"/>
    <w:rsid w:val="00B35290"/>
    <w:rsid w:val="00B80EE7"/>
    <w:rsid w:val="00BE2A91"/>
    <w:rsid w:val="00C013BF"/>
    <w:rsid w:val="00C02AA8"/>
    <w:rsid w:val="00C04CFD"/>
    <w:rsid w:val="00C31B1C"/>
    <w:rsid w:val="00C36720"/>
    <w:rsid w:val="00C370BF"/>
    <w:rsid w:val="00C4171D"/>
    <w:rsid w:val="00C53500"/>
    <w:rsid w:val="00C57E6A"/>
    <w:rsid w:val="00C75C02"/>
    <w:rsid w:val="00C81834"/>
    <w:rsid w:val="00C8253E"/>
    <w:rsid w:val="00C84831"/>
    <w:rsid w:val="00C84EC2"/>
    <w:rsid w:val="00C91685"/>
    <w:rsid w:val="00CB1633"/>
    <w:rsid w:val="00CB4A9C"/>
    <w:rsid w:val="00CD5AB8"/>
    <w:rsid w:val="00CF0B11"/>
    <w:rsid w:val="00CF0E83"/>
    <w:rsid w:val="00D03E60"/>
    <w:rsid w:val="00D04D13"/>
    <w:rsid w:val="00D1427D"/>
    <w:rsid w:val="00D47949"/>
    <w:rsid w:val="00D826E7"/>
    <w:rsid w:val="00D931C0"/>
    <w:rsid w:val="00D96060"/>
    <w:rsid w:val="00D96B09"/>
    <w:rsid w:val="00DC42E0"/>
    <w:rsid w:val="00DC5060"/>
    <w:rsid w:val="00DC769C"/>
    <w:rsid w:val="00DD1DE6"/>
    <w:rsid w:val="00E031F0"/>
    <w:rsid w:val="00E964D1"/>
    <w:rsid w:val="00EB02C9"/>
    <w:rsid w:val="00EE06C4"/>
    <w:rsid w:val="00EE7847"/>
    <w:rsid w:val="00F24D6F"/>
    <w:rsid w:val="00F35A91"/>
    <w:rsid w:val="00F36B3D"/>
    <w:rsid w:val="00F41FA6"/>
    <w:rsid w:val="00F46E17"/>
    <w:rsid w:val="00F651CC"/>
    <w:rsid w:val="00F70FEF"/>
    <w:rsid w:val="00F7261A"/>
    <w:rsid w:val="00FA407F"/>
    <w:rsid w:val="00FE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193CC"/>
  <w15:docId w15:val="{EC43EC61-330A-4E42-8984-6E38B985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CB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6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0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E83"/>
  </w:style>
  <w:style w:type="paragraph" w:styleId="Pidipagina">
    <w:name w:val="footer"/>
    <w:basedOn w:val="Normale"/>
    <w:link w:val="PidipaginaCarattere"/>
    <w:uiPriority w:val="99"/>
    <w:unhideWhenUsed/>
    <w:rsid w:val="00CF0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E83"/>
  </w:style>
  <w:style w:type="paragraph" w:styleId="Testonotaapidipagina">
    <w:name w:val="footnote text"/>
    <w:basedOn w:val="Normale"/>
    <w:link w:val="TestonotaapidipaginaCarattere"/>
    <w:rsid w:val="001D765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76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rsid w:val="001D765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352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40AC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40ACF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40AC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55AF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DC5060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C5060"/>
    <w:rPr>
      <w:rFonts w:ascii="Arial" w:eastAsia="Times New Roman" w:hAnsi="Arial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DC50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C506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2F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fintesafp.it" TargetMode="External"/><Relationship Id="rId2" Type="http://schemas.openxmlformats.org/officeDocument/2006/relationships/hyperlink" Target="mailto:info@pec.confintesafp.it" TargetMode="External"/><Relationship Id="rId1" Type="http://schemas.openxmlformats.org/officeDocument/2006/relationships/hyperlink" Target="mailto:info@confintesaf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Ratti\Dropbox\FLASH\FLASH%202018%20modello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716C-1380-452A-AE90-EB5CD3DC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FLASH 2018 modello</Template>
  <TotalTime>191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Ratti</dc:creator>
  <cp:lastModifiedBy>Claudia Ratti</cp:lastModifiedBy>
  <cp:revision>8</cp:revision>
  <cp:lastPrinted>2018-02-08T15:50:00Z</cp:lastPrinted>
  <dcterms:created xsi:type="dcterms:W3CDTF">2018-02-08T11:53:00Z</dcterms:created>
  <dcterms:modified xsi:type="dcterms:W3CDTF">2018-02-08T15:50:00Z</dcterms:modified>
</cp:coreProperties>
</file>